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497D1" w14:textId="275A762E" w:rsidR="00193636" w:rsidRPr="00064F75" w:rsidRDefault="00064F75">
      <w:pPr>
        <w:rPr>
          <w:rFonts w:ascii="Century Gothic" w:hAnsi="Century Gothic"/>
          <w:b/>
          <w:sz w:val="24"/>
        </w:rPr>
      </w:pPr>
      <w:r w:rsidRPr="00064F75">
        <w:rPr>
          <w:rFonts w:ascii="Century Gothic" w:eastAsia="Century Gothic" w:hAnsi="Century Gothic" w:cs="Century Gothic"/>
          <w:b/>
          <w:noProof/>
          <w:sz w:val="24"/>
          <w:lang w:bidi="cy-GB"/>
        </w:rPr>
        <w:drawing>
          <wp:anchor distT="0" distB="0" distL="114300" distR="114300" simplePos="0" relativeHeight="251658240" behindDoc="0" locked="0" layoutInCell="1" allowOverlap="1" wp14:anchorId="0B9A23DB" wp14:editId="335E4554">
            <wp:simplePos x="0" y="0"/>
            <wp:positionH relativeFrom="column">
              <wp:posOffset>8237891</wp:posOffset>
            </wp:positionH>
            <wp:positionV relativeFrom="paragraph">
              <wp:posOffset>-759124</wp:posOffset>
            </wp:positionV>
            <wp:extent cx="1285875" cy="11525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 Cre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4F75">
        <w:rPr>
          <w:rFonts w:ascii="Century Gothic" w:eastAsia="Century Gothic" w:hAnsi="Century Gothic" w:cs="Century Gothic"/>
          <w:b/>
          <w:sz w:val="24"/>
          <w:lang w:bidi="cy-GB"/>
        </w:rPr>
        <w:t>Cofnod o'r penderfyniadau a wnaed gan y Pwyllgor Archwilio ddydd Llun 15 Mehefin 2026</w:t>
      </w:r>
    </w:p>
    <w:p w14:paraId="76C0E3FF" w14:textId="77777777" w:rsidR="00064F75" w:rsidRDefault="00064F75">
      <w:pPr>
        <w:rPr>
          <w:rFonts w:ascii="Century Gothic" w:hAnsi="Century Gothic"/>
          <w:b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167"/>
        <w:gridCol w:w="4640"/>
        <w:gridCol w:w="8930"/>
      </w:tblGrid>
      <w:tr w:rsidR="00064F75" w:rsidRPr="00064F75" w14:paraId="312A2948" w14:textId="77777777" w:rsidTr="006862FE">
        <w:trPr>
          <w:trHeight w:val="539"/>
          <w:tblHeader/>
        </w:trPr>
        <w:tc>
          <w:tcPr>
            <w:tcW w:w="1167" w:type="dxa"/>
            <w:tcBorders>
              <w:bottom w:val="single" w:sz="4" w:space="0" w:color="auto"/>
            </w:tcBorders>
          </w:tcPr>
          <w:p w14:paraId="60F79AE1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064F75">
              <w:rPr>
                <w:rFonts w:ascii="Century Gothic" w:eastAsia="Century Gothic" w:hAnsi="Century Gothic" w:cs="Century Gothic"/>
                <w:b/>
                <w:sz w:val="24"/>
                <w:szCs w:val="24"/>
                <w:lang w:bidi="cy-GB"/>
              </w:rPr>
              <w:t>Rhif yr Eitem ar yr Agenda</w:t>
            </w:r>
          </w:p>
        </w:tc>
        <w:tc>
          <w:tcPr>
            <w:tcW w:w="4640" w:type="dxa"/>
            <w:tcBorders>
              <w:bottom w:val="single" w:sz="4" w:space="0" w:color="auto"/>
            </w:tcBorders>
          </w:tcPr>
          <w:p w14:paraId="15FDA3A6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064F75">
              <w:rPr>
                <w:rFonts w:ascii="Century Gothic" w:eastAsia="Century Gothic" w:hAnsi="Century Gothic" w:cs="Century Gothic"/>
                <w:b/>
                <w:sz w:val="24"/>
                <w:szCs w:val="24"/>
                <w:lang w:bidi="cy-GB"/>
              </w:rPr>
              <w:t>Pwnc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3E7BDF16" w14:textId="5015133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064F75">
              <w:rPr>
                <w:rFonts w:ascii="Century Gothic" w:eastAsia="Century Gothic" w:hAnsi="Century Gothic" w:cs="Century Gothic"/>
                <w:b/>
                <w:sz w:val="24"/>
                <w:szCs w:val="24"/>
                <w:lang w:bidi="cy-GB"/>
              </w:rPr>
              <w:t>Penderfyniad / Datrysiad</w:t>
            </w:r>
          </w:p>
        </w:tc>
      </w:tr>
      <w:tr w:rsidR="00064F75" w:rsidRPr="00064F75" w14:paraId="5F1263CE" w14:textId="77777777" w:rsidTr="006862FE">
        <w:trPr>
          <w:trHeight w:val="252"/>
        </w:trPr>
        <w:tc>
          <w:tcPr>
            <w:tcW w:w="1167" w:type="dxa"/>
            <w:tcBorders>
              <w:left w:val="nil"/>
              <w:right w:val="nil"/>
            </w:tcBorders>
          </w:tcPr>
          <w:p w14:paraId="397E8447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4640" w:type="dxa"/>
            <w:tcBorders>
              <w:left w:val="nil"/>
              <w:right w:val="nil"/>
            </w:tcBorders>
          </w:tcPr>
          <w:p w14:paraId="45A55875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nil"/>
              <w:right w:val="nil"/>
            </w:tcBorders>
          </w:tcPr>
          <w:p w14:paraId="733F50F9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064F75" w:rsidRPr="00064F75" w14:paraId="7E88DD5E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5F8BBFB5" w14:textId="77777777" w:rsidR="00064F75" w:rsidRPr="00B57DAF" w:rsidRDefault="00064F75" w:rsidP="00B5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0F4675D9" w14:textId="5AB7B05E" w:rsidR="00064F75" w:rsidRPr="00064F75" w:rsidRDefault="00B57DA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Presenoldeb ac Ymddiheuriadau</w:t>
            </w:r>
          </w:p>
        </w:tc>
        <w:tc>
          <w:tcPr>
            <w:tcW w:w="8930" w:type="dxa"/>
            <w:vAlign w:val="center"/>
          </w:tcPr>
          <w:p w14:paraId="03740B8F" w14:textId="1C83E239" w:rsidR="00064F75" w:rsidRDefault="00B57DAF" w:rsidP="003F24AE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eastAsia="Century Gothic" w:hAnsi="Century Gothic" w:cs="Century Gothic"/>
                <w:lang w:bidi="cy-GB"/>
              </w:rPr>
              <w:t>Cynghorwyr yn bresennol: Gareth Sandilands (Cadeirydd); Tina Claydon (Dirprwy Gadeirydd); Ann Davies; Ian Hodge; Gwynfor Owen; Chrissy Gee; Austin Roberts; Arwyn Herald Roberts; Gareth R Jones; Jeff Evans</w:t>
            </w:r>
          </w:p>
          <w:p w14:paraId="1CAADE09" w14:textId="77777777" w:rsidR="00B57DAF" w:rsidRDefault="00B57DAF">
            <w:pPr>
              <w:rPr>
                <w:rFonts w:ascii="Century Gothic" w:hAnsi="Century Gothic"/>
              </w:rPr>
            </w:pPr>
          </w:p>
          <w:p w14:paraId="253D34E6" w14:textId="27688F29" w:rsidR="00B57DAF" w:rsidRDefault="00B57DAF" w:rsidP="003F24A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Ymddiheuriadau: Cynghorwyr: John Brynmor Hughes</w:t>
            </w:r>
          </w:p>
          <w:p w14:paraId="38E9BF31" w14:textId="77777777" w:rsidR="00B57DAF" w:rsidRDefault="00B57DA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385BE61" w14:textId="6FDFE5CC" w:rsidR="00B57DAF" w:rsidRDefault="00B57DAF" w:rsidP="003F24A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Yn absennol: Cynghorwyr: Bryan Apsley; Beverly Parry-Jones</w:t>
            </w:r>
          </w:p>
          <w:p w14:paraId="3AE85463" w14:textId="77777777" w:rsidR="00B57DAF" w:rsidRDefault="00B57DA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D23B94F" w14:textId="1CDC87CF" w:rsidR="00B57DAF" w:rsidRPr="00064F75" w:rsidRDefault="00B57DAF" w:rsidP="00D05775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Hefyd yn bresennol: Y PSTC Helen MacArthur; y PSTC Anthony Jones; y PSTC Justin Evans; Elgan W Roberts, Pennaeth Cyllid; Dafydd Edwards, Cynghorydd; Gareth Owens, Clerc Monitro; Angharad Ellis, MIAA; Kieran Vickery, Archwilio Cymru; Charles Rigby, Archwilio Cymru; Heledd Davies, Cyfieithydd; Ffion Evans, Gwasanaethau Aelodau.</w:t>
            </w:r>
          </w:p>
        </w:tc>
      </w:tr>
      <w:tr w:rsidR="001E2A21" w:rsidRPr="00064F75" w14:paraId="047CF109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63A15EE6" w14:textId="77777777" w:rsidR="001E2A21" w:rsidRPr="00B57DAF" w:rsidRDefault="001E2A21" w:rsidP="001E2A2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40C29238" w14:textId="69EB5119" w:rsidR="001E2A21" w:rsidRPr="00064F75" w:rsidRDefault="001E2A21" w:rsidP="001E2A21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Datganiadau o Fuddiant</w:t>
            </w:r>
          </w:p>
        </w:tc>
        <w:tc>
          <w:tcPr>
            <w:tcW w:w="8930" w:type="dxa"/>
            <w:vAlign w:val="center"/>
          </w:tcPr>
          <w:p w14:paraId="03704112" w14:textId="0393168F" w:rsidR="001E2A21" w:rsidRPr="00064F75" w:rsidRDefault="001E2A21" w:rsidP="001E2A21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Dim.</w:t>
            </w:r>
          </w:p>
        </w:tc>
      </w:tr>
      <w:tr w:rsidR="001E2A21" w:rsidRPr="00064F75" w14:paraId="22507868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4837A12A" w14:textId="77777777" w:rsidR="001E2A21" w:rsidRPr="00B57DAF" w:rsidRDefault="001E2A21" w:rsidP="001E2A2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192E9942" w14:textId="3CD523B2" w:rsidR="001E2A21" w:rsidRPr="00064F75" w:rsidRDefault="001E2A21" w:rsidP="001E2A21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Hysbysiad o Faterion Brys</w:t>
            </w:r>
          </w:p>
        </w:tc>
        <w:tc>
          <w:tcPr>
            <w:tcW w:w="8930" w:type="dxa"/>
            <w:vAlign w:val="center"/>
          </w:tcPr>
          <w:p w14:paraId="2BBA3A04" w14:textId="57C742E6" w:rsidR="001E2A21" w:rsidRPr="00064F75" w:rsidRDefault="001E2A21" w:rsidP="001E2A21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Dim.</w:t>
            </w:r>
          </w:p>
        </w:tc>
      </w:tr>
      <w:tr w:rsidR="00064F75" w:rsidRPr="00064F75" w14:paraId="6C819A75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0427F62A" w14:textId="77777777" w:rsidR="00064F75" w:rsidRPr="00B57DAF" w:rsidRDefault="00064F75" w:rsidP="00B5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4C041B6F" w14:textId="77777777" w:rsidR="00064F75" w:rsidRDefault="001E2A2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Cofnodion Cyfarfod y Pwyllgor Archwilio a gynhaliwyd ar 15 Rhagfyr 2025</w:t>
            </w:r>
          </w:p>
          <w:p w14:paraId="0C1B6E92" w14:textId="70919450" w:rsidR="001270E4" w:rsidRPr="00064F75" w:rsidRDefault="001270E4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14:paraId="136D8B31" w14:textId="22D086E1" w:rsidR="00064F75" w:rsidRPr="001E2A21" w:rsidRDefault="001E2A21" w:rsidP="001E2A21">
            <w:pPr>
              <w:pStyle w:val="ListParagraph"/>
              <w:numPr>
                <w:ilvl w:val="0"/>
                <w:numId w:val="3"/>
              </w:numPr>
              <w:ind w:left="292" w:hanging="287"/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cymeradwyo bod y cofnodion yn gofnod gwir a chywir o'r cyfarfod a gynhaliwyd.</w:t>
            </w:r>
          </w:p>
        </w:tc>
      </w:tr>
      <w:tr w:rsidR="00064F75" w:rsidRPr="00064F75" w14:paraId="5D5B4F25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430F7B88" w14:textId="77777777" w:rsidR="00064F75" w:rsidRPr="00B57DAF" w:rsidRDefault="00064F75" w:rsidP="00B5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01CFDE6E" w14:textId="6019D8B1" w:rsidR="00064F75" w:rsidRDefault="00ED75F1" w:rsidP="001E2A2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Datganiad Llywodraethiant Blynyddol Drafft 2025/26</w:t>
            </w:r>
          </w:p>
          <w:p w14:paraId="4402E227" w14:textId="72E62F3D" w:rsidR="001270E4" w:rsidRPr="00064F75" w:rsidRDefault="001270E4" w:rsidP="001E2A2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14:paraId="71E22E01" w14:textId="77777777" w:rsidR="00ED75F1" w:rsidRPr="00ED75F1" w:rsidRDefault="00ED75F1" w:rsidP="00ED75F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Nodi cynnwys y Datganiad Llywodraethiant Blynyddol 2025-26; a</w:t>
            </w:r>
          </w:p>
          <w:p w14:paraId="3DAAD287" w14:textId="39432098" w:rsidR="00064F75" w:rsidRPr="00ED75F1" w:rsidRDefault="00ED75F1" w:rsidP="00ED75F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 xml:space="preserve">Chymeradwyo darparu Datganiad Llywodraethiant Blynyddol 2025-26 i Archwilio Cymru yn unol â Rheoliadau Cyfrifon ac Archwilio (Cymru) 2014 </w:t>
            </w:r>
          </w:p>
        </w:tc>
      </w:tr>
      <w:tr w:rsidR="00064F75" w:rsidRPr="00064F75" w14:paraId="286907B8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12F830EF" w14:textId="77777777" w:rsidR="00064F75" w:rsidRPr="00B57DAF" w:rsidRDefault="00064F75" w:rsidP="00B5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567A0947" w14:textId="238FDFEC" w:rsidR="00064F75" w:rsidRPr="00064F75" w:rsidRDefault="00ED75F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Datganiad o Gyfrifon Blynyddol Drafft 2025/26</w:t>
            </w:r>
          </w:p>
        </w:tc>
        <w:tc>
          <w:tcPr>
            <w:tcW w:w="8930" w:type="dxa"/>
            <w:vAlign w:val="center"/>
          </w:tcPr>
          <w:p w14:paraId="78D458C5" w14:textId="77777777" w:rsidR="00ED75F1" w:rsidRPr="00ED75F1" w:rsidRDefault="00ED75F1" w:rsidP="00ED75F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Nodi’r sefyllfa alldro refeniw a chyfalaf heb ei archwilio;</w:t>
            </w:r>
          </w:p>
          <w:p w14:paraId="055E67E5" w14:textId="77777777" w:rsidR="00ED75F1" w:rsidRPr="00ED75F1" w:rsidRDefault="00ED75F1" w:rsidP="00ED75F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 xml:space="preserve">Nodi sefyllfa’r fantolen heb ei harchwilio; </w:t>
            </w:r>
          </w:p>
          <w:p w14:paraId="11C46614" w14:textId="77777777" w:rsidR="00ED75F1" w:rsidRPr="00ED75F1" w:rsidRDefault="00ED75F1" w:rsidP="00ED75F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Nodi a chymeradwyo'r symudiad i gronfeydd wrth gefn ac ohonynt; a</w:t>
            </w:r>
          </w:p>
          <w:p w14:paraId="22C2DB6F" w14:textId="2082501C" w:rsidR="00064F75" w:rsidRPr="00ED75F1" w:rsidRDefault="00ED75F1" w:rsidP="00ED75F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Chymeradwyo'r ymateb i Archwilio Cymru mewn perthynas â materion llywodraethiant sy'n berthnasol i'r Datganiad o Gyfrifon.</w:t>
            </w:r>
          </w:p>
        </w:tc>
      </w:tr>
      <w:tr w:rsidR="00064F75" w:rsidRPr="00064F75" w14:paraId="1AED9F2A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6059E1E1" w14:textId="77777777" w:rsidR="00064F75" w:rsidRPr="00B57DAF" w:rsidRDefault="00064F75" w:rsidP="00B5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733B4BE1" w14:textId="24FE74ED" w:rsidR="00064F75" w:rsidRPr="00064F75" w:rsidRDefault="00ED75F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Adroddiad Blynyddol Archwilio Mewnol a Barn y Pennaeth Archwilio Mewnol 2025/26</w:t>
            </w:r>
          </w:p>
        </w:tc>
        <w:tc>
          <w:tcPr>
            <w:tcW w:w="8930" w:type="dxa"/>
            <w:vAlign w:val="center"/>
          </w:tcPr>
          <w:p w14:paraId="44DADA18" w14:textId="01EA9546" w:rsidR="00064F75" w:rsidRPr="00ED75F1" w:rsidRDefault="00ED75F1" w:rsidP="00ED75F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 xml:space="preserve">Nodi cynnwys Adroddiad Blynyddol y Pennaeth Archwilio a Chaffael a'r 'farn' gyffredinol am ba mor ddigonol ac effeithiol yw fframwaith llywodraethiant, rheoli risg a rheolaeth yr Awdurdod.  </w:t>
            </w:r>
          </w:p>
        </w:tc>
      </w:tr>
      <w:tr w:rsidR="00064F75" w:rsidRPr="00064F75" w14:paraId="1DB09DE1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28FFDCEF" w14:textId="77777777" w:rsidR="00064F75" w:rsidRPr="00B57DAF" w:rsidRDefault="00064F75" w:rsidP="00B5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7ACB8C05" w14:textId="37D7BC68" w:rsidR="00064F75" w:rsidRPr="00064F75" w:rsidRDefault="00ED75F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Siarter Archwilio Mewnol 2026/27</w:t>
            </w:r>
          </w:p>
        </w:tc>
        <w:tc>
          <w:tcPr>
            <w:tcW w:w="8930" w:type="dxa"/>
            <w:vAlign w:val="center"/>
          </w:tcPr>
          <w:p w14:paraId="6DC79BCB" w14:textId="0A222C64" w:rsidR="006862FE" w:rsidRPr="00ED75F1" w:rsidRDefault="00ED75F1" w:rsidP="00ED75F1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Nodi a chymeradwyo Siarter Archwilio Mewnol 2026/27</w:t>
            </w:r>
          </w:p>
        </w:tc>
      </w:tr>
      <w:tr w:rsidR="00064F75" w:rsidRPr="00064F75" w14:paraId="103A991F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1BA58035" w14:textId="77777777" w:rsidR="00064F75" w:rsidRPr="00B57DAF" w:rsidRDefault="00064F75" w:rsidP="00B5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37341EF6" w14:textId="413ABF09" w:rsidR="00064F75" w:rsidRPr="00064F75" w:rsidRDefault="00ED75F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 xml:space="preserve">Adroddiad Cynnydd Archwilio Mewnol Chwarterol </w:t>
            </w:r>
          </w:p>
        </w:tc>
        <w:tc>
          <w:tcPr>
            <w:tcW w:w="8930" w:type="dxa"/>
            <w:vAlign w:val="center"/>
          </w:tcPr>
          <w:p w14:paraId="468D22E3" w14:textId="77777777" w:rsidR="00ED75F1" w:rsidRPr="00ED75F1" w:rsidRDefault="00ED75F1" w:rsidP="00ED75F1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 xml:space="preserve">Nodi’r gwaith a wnaed gan MIAA yn ystod 2025/26; </w:t>
            </w:r>
          </w:p>
          <w:p w14:paraId="2F803A41" w14:textId="77777777" w:rsidR="00ED75F1" w:rsidRPr="00ED75F1" w:rsidRDefault="00ED75F1" w:rsidP="00ED75F1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 xml:space="preserve">Gwneud cynnydd yn erbyn cynllun 2026/27 y cytunwyd arno; a </w:t>
            </w:r>
          </w:p>
          <w:p w14:paraId="65949590" w14:textId="2C262FD2" w:rsidR="00064F75" w:rsidRPr="00ED75F1" w:rsidRDefault="00ED75F1" w:rsidP="00ED75F1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Nodi’r cynnydd a wnaed wrth weithredu'r argymhellion y cytunwyd arnynt.</w:t>
            </w:r>
          </w:p>
        </w:tc>
      </w:tr>
      <w:tr w:rsidR="00064F75" w:rsidRPr="00064F75" w14:paraId="01ABC29E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3310EBA4" w14:textId="77777777" w:rsidR="00064F75" w:rsidRPr="00B57DAF" w:rsidRDefault="00064F75" w:rsidP="00B5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2B2CC0F4" w14:textId="6C3BFD3C" w:rsidR="00064F75" w:rsidRPr="00064F75" w:rsidRDefault="00ED75F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Adroddiad Alldro Rheoli Trysorlys 2025/26</w:t>
            </w:r>
          </w:p>
        </w:tc>
        <w:tc>
          <w:tcPr>
            <w:tcW w:w="8930" w:type="dxa"/>
            <w:vAlign w:val="center"/>
          </w:tcPr>
          <w:p w14:paraId="6EF32A54" w14:textId="0E98A177" w:rsidR="00246033" w:rsidRPr="00ED75F1" w:rsidRDefault="00ED75F1" w:rsidP="00ED75F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Nodi’r gweithgareddau rheoli trysorlys a’r dangosyddion darbodus ar gyfer y cyfnod 1 Ebrill 2025 i 31 Mawrth 2026.</w:t>
            </w:r>
          </w:p>
        </w:tc>
      </w:tr>
      <w:tr w:rsidR="00064F75" w:rsidRPr="00064F75" w14:paraId="34EC8F5C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3555E2AB" w14:textId="77777777" w:rsidR="00064F75" w:rsidRPr="00B57DAF" w:rsidRDefault="00064F75" w:rsidP="00B5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3AE5879A" w14:textId="76DCB630" w:rsidR="00064F75" w:rsidRPr="00064F75" w:rsidRDefault="00ED75F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Cynllun Archwilio Cymru 2026</w:t>
            </w:r>
          </w:p>
        </w:tc>
        <w:tc>
          <w:tcPr>
            <w:tcW w:w="8930" w:type="dxa"/>
            <w:vAlign w:val="center"/>
          </w:tcPr>
          <w:p w14:paraId="128FE262" w14:textId="501F6572" w:rsidR="00064F75" w:rsidRPr="00ED75F1" w:rsidRDefault="00ED75F1" w:rsidP="00ED75F1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24"/>
                <w:szCs w:val="24"/>
              </w:rPr>
            </w:pPr>
            <w:r w:rsidRPr="00ED75F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Nodi cwmpas y gwaith a wnaed gan Archwilio Cymru.</w:t>
            </w:r>
          </w:p>
        </w:tc>
      </w:tr>
      <w:tr w:rsidR="00064F75" w:rsidRPr="00064F75" w14:paraId="59899DEE" w14:textId="77777777" w:rsidTr="006862FE">
        <w:trPr>
          <w:trHeight w:val="539"/>
        </w:trPr>
        <w:tc>
          <w:tcPr>
            <w:tcW w:w="1167" w:type="dxa"/>
            <w:vAlign w:val="center"/>
          </w:tcPr>
          <w:p w14:paraId="72449A61" w14:textId="77777777" w:rsidR="00064F75" w:rsidRPr="00B57DAF" w:rsidRDefault="00064F75" w:rsidP="00B5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4CE372E6" w14:textId="6417699F" w:rsidR="00064F75" w:rsidRPr="00064F75" w:rsidRDefault="00064F7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14:paraId="4CBBBE8A" w14:textId="5F8398C2" w:rsidR="00246033" w:rsidRPr="00246033" w:rsidRDefault="00246033" w:rsidP="00ED75F1">
            <w:pPr>
              <w:pStyle w:val="ListParagraph"/>
              <w:ind w:left="314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0F7C9F96" w14:textId="77777777" w:rsidR="00064F75" w:rsidRPr="00064F75" w:rsidRDefault="00064F75">
      <w:pPr>
        <w:rPr>
          <w:rFonts w:ascii="Century Gothic" w:hAnsi="Century Gothic"/>
          <w:b/>
        </w:rPr>
      </w:pPr>
    </w:p>
    <w:sectPr w:rsidR="00064F75" w:rsidRPr="00064F75" w:rsidSect="00064F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2F18"/>
    <w:multiLevelType w:val="hybridMultilevel"/>
    <w:tmpl w:val="B142A3A8"/>
    <w:lvl w:ilvl="0" w:tplc="4024F73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55841"/>
    <w:multiLevelType w:val="hybridMultilevel"/>
    <w:tmpl w:val="BA96AB5A"/>
    <w:lvl w:ilvl="0" w:tplc="F60011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63A9"/>
    <w:multiLevelType w:val="hybridMultilevel"/>
    <w:tmpl w:val="E558FCA2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D3C18"/>
    <w:multiLevelType w:val="hybridMultilevel"/>
    <w:tmpl w:val="5DF63A04"/>
    <w:lvl w:ilvl="0" w:tplc="23DACF1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A6029"/>
    <w:multiLevelType w:val="hybridMultilevel"/>
    <w:tmpl w:val="CAF01216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334B1"/>
    <w:multiLevelType w:val="hybridMultilevel"/>
    <w:tmpl w:val="03BEFDA2"/>
    <w:lvl w:ilvl="0" w:tplc="02B2AD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F1720"/>
    <w:multiLevelType w:val="hybridMultilevel"/>
    <w:tmpl w:val="3F2E4EEE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5F69AF"/>
    <w:multiLevelType w:val="hybridMultilevel"/>
    <w:tmpl w:val="CAF01216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C1D20"/>
    <w:multiLevelType w:val="hybridMultilevel"/>
    <w:tmpl w:val="3F2E4EEE"/>
    <w:lvl w:ilvl="0" w:tplc="0BC0215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FF3837"/>
    <w:multiLevelType w:val="hybridMultilevel"/>
    <w:tmpl w:val="CAF01216"/>
    <w:lvl w:ilvl="0" w:tplc="23E8FE02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91872"/>
    <w:multiLevelType w:val="hybridMultilevel"/>
    <w:tmpl w:val="E558FCA2"/>
    <w:lvl w:ilvl="0" w:tplc="4C6C433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837C2"/>
    <w:multiLevelType w:val="hybridMultilevel"/>
    <w:tmpl w:val="9B4C3A54"/>
    <w:lvl w:ilvl="0" w:tplc="BF48B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62C96"/>
    <w:multiLevelType w:val="hybridMultilevel"/>
    <w:tmpl w:val="54F6E3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77214"/>
    <w:multiLevelType w:val="hybridMultilevel"/>
    <w:tmpl w:val="4EDCC89A"/>
    <w:lvl w:ilvl="0" w:tplc="AED24CC2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258627">
    <w:abstractNumId w:val="12"/>
  </w:num>
  <w:num w:numId="2" w16cid:durableId="965743121">
    <w:abstractNumId w:val="11"/>
  </w:num>
  <w:num w:numId="3" w16cid:durableId="328598801">
    <w:abstractNumId w:val="8"/>
  </w:num>
  <w:num w:numId="4" w16cid:durableId="1717004566">
    <w:abstractNumId w:val="6"/>
  </w:num>
  <w:num w:numId="5" w16cid:durableId="927808967">
    <w:abstractNumId w:val="3"/>
  </w:num>
  <w:num w:numId="6" w16cid:durableId="1944730094">
    <w:abstractNumId w:val="0"/>
  </w:num>
  <w:num w:numId="7" w16cid:durableId="298653810">
    <w:abstractNumId w:val="13"/>
  </w:num>
  <w:num w:numId="8" w16cid:durableId="718014332">
    <w:abstractNumId w:val="9"/>
  </w:num>
  <w:num w:numId="9" w16cid:durableId="679696485">
    <w:abstractNumId w:val="7"/>
  </w:num>
  <w:num w:numId="10" w16cid:durableId="504444113">
    <w:abstractNumId w:val="1"/>
  </w:num>
  <w:num w:numId="11" w16cid:durableId="1113744280">
    <w:abstractNumId w:val="4"/>
  </w:num>
  <w:num w:numId="12" w16cid:durableId="1313679571">
    <w:abstractNumId w:val="10"/>
  </w:num>
  <w:num w:numId="13" w16cid:durableId="874974411">
    <w:abstractNumId w:val="5"/>
  </w:num>
  <w:num w:numId="14" w16cid:durableId="434597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75"/>
    <w:rsid w:val="00005A87"/>
    <w:rsid w:val="00007C0E"/>
    <w:rsid w:val="00064F75"/>
    <w:rsid w:val="001270E4"/>
    <w:rsid w:val="00193636"/>
    <w:rsid w:val="001E2A21"/>
    <w:rsid w:val="00246033"/>
    <w:rsid w:val="002570A2"/>
    <w:rsid w:val="00351A80"/>
    <w:rsid w:val="003F24AE"/>
    <w:rsid w:val="003F4312"/>
    <w:rsid w:val="00526E2D"/>
    <w:rsid w:val="005275D1"/>
    <w:rsid w:val="00572FAB"/>
    <w:rsid w:val="005A768E"/>
    <w:rsid w:val="005B1491"/>
    <w:rsid w:val="005D3093"/>
    <w:rsid w:val="006661C2"/>
    <w:rsid w:val="006862FE"/>
    <w:rsid w:val="0091528C"/>
    <w:rsid w:val="009953BE"/>
    <w:rsid w:val="00B57DAF"/>
    <w:rsid w:val="00C41974"/>
    <w:rsid w:val="00D05775"/>
    <w:rsid w:val="00D22239"/>
    <w:rsid w:val="00ED75F1"/>
    <w:rsid w:val="00F230A0"/>
    <w:rsid w:val="00F8241B"/>
    <w:rsid w:val="00FC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69F63"/>
  <w15:chartTrackingRefBased/>
  <w15:docId w15:val="{3671F1F3-5503-40F6-A53E-D610CC87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7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900C24C59A14B81EBCAA4B7F8D06C" ma:contentTypeVersion="18" ma:contentTypeDescription="Create a new document." ma:contentTypeScope="" ma:versionID="c586412a5bdeb5f282fe96c0d4c89adf">
  <xsd:schema xmlns:xsd="http://www.w3.org/2001/XMLSchema" xmlns:xs="http://www.w3.org/2001/XMLSchema" xmlns:p="http://schemas.microsoft.com/office/2006/metadata/properties" xmlns:ns1="http://schemas.microsoft.com/sharepoint/v3" xmlns:ns2="216a032f-7369-4739-bcff-edbb1227a112" xmlns:ns3="9c247042-cb9f-455f-9648-81a370b11d03" targetNamespace="http://schemas.microsoft.com/office/2006/metadata/properties" ma:root="true" ma:fieldsID="11a363a98767aa1945fcc5906267e92b" ns1:_="" ns2:_="" ns3:_="">
    <xsd:import namespace="http://schemas.microsoft.com/sharepoint/v3"/>
    <xsd:import namespace="216a032f-7369-4739-bcff-edbb1227a112"/>
    <xsd:import namespace="9c247042-cb9f-455f-9648-81a370b11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032f-7369-4739-bcff-edbb1227a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7042-cb9f-455f-9648-81a370b11d0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f6e55e6-9c8e-402f-a359-7ca9d00810e8}" ma:internalName="TaxCatchAll" ma:showField="CatchAllData" ma:web="9c247042-cb9f-455f-9648-81a370b11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6a032f-7369-4739-bcff-edbb1227a112">
      <Terms xmlns="http://schemas.microsoft.com/office/infopath/2007/PartnerControls"/>
    </lcf76f155ced4ddcb4097134ff3c332f>
    <TaxCatchAll xmlns="9c247042-cb9f-455f-9648-81a370b11d0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FD7D150-E751-4099-BB93-699E5C07C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6a032f-7369-4739-bcff-edbb1227a112"/>
    <ds:schemaRef ds:uri="9c247042-cb9f-455f-9648-81a370b11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B5D70B-EBD6-4558-84B8-DA40999E77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56838-E05A-403B-98F8-DBC25838783E}">
  <ds:schemaRefs>
    <ds:schemaRef ds:uri="http://schemas.microsoft.com/office/2006/metadata/properties"/>
    <ds:schemaRef ds:uri="http://schemas.microsoft.com/office/infopath/2007/PartnerControls"/>
    <ds:schemaRef ds:uri="216a032f-7369-4739-bcff-edbb1227a112"/>
    <ds:schemaRef ds:uri="9c247042-cb9f-455f-9648-81a370b11d0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Allington</dc:creator>
  <cp:keywords/>
  <dc:description/>
  <cp:lastModifiedBy>Ffion Evans (Siaradwr Cymraeg)</cp:lastModifiedBy>
  <cp:revision>2</cp:revision>
  <dcterms:created xsi:type="dcterms:W3CDTF">2026-07-30T11:08:00Z</dcterms:created>
  <dcterms:modified xsi:type="dcterms:W3CDTF">2026-07-30T11:08:00Z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0x0101000B0900C24C59A14B81EBCAA4B7F8D06C</vt:lpwstr>
  </property>
  <property fmtid="{D5CDD505-2E9C-101B-9397-08002B2CF9AE}" pid="3" name="MediaServiceImageTags">
    <vt:lpwstr/>
  </property>
</Properties>
</file>